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33" w:rsidRPr="00513199" w:rsidRDefault="00EE3231" w:rsidP="00513199">
      <w:pPr>
        <w:jc w:val="center"/>
        <w:rPr>
          <w:rFonts w:ascii="Times New Roman" w:hAnsi="Times New Roman" w:cs="Times New Roman"/>
          <w:b/>
          <w:sz w:val="36"/>
        </w:rPr>
      </w:pPr>
      <w:bookmarkStart w:id="0" w:name="bookmark0"/>
      <w:r w:rsidRPr="00513199">
        <w:rPr>
          <w:rFonts w:ascii="Times New Roman" w:hAnsi="Times New Roman" w:cs="Times New Roman"/>
          <w:b/>
          <w:sz w:val="36"/>
        </w:rPr>
        <w:t>Глава 6 ЛЕЧЕБНОЕ ПРИМЕНЕНИЕ МЕХАНИЧЕСКИХ ФАКТОРОВ</w:t>
      </w:r>
      <w:bookmarkEnd w:id="0"/>
    </w:p>
    <w:p w:rsidR="00241333" w:rsidRPr="00513199" w:rsidRDefault="00EE3231" w:rsidP="00513199">
      <w:pPr>
        <w:jc w:val="center"/>
        <w:rPr>
          <w:b/>
          <w:sz w:val="32"/>
        </w:rPr>
      </w:pPr>
      <w:r w:rsidRPr="00513199">
        <w:rPr>
          <w:b/>
          <w:sz w:val="32"/>
        </w:rPr>
        <w:t>Ультразвуковая терапия</w:t>
      </w:r>
    </w:p>
    <w:p w:rsidR="00241333" w:rsidRDefault="00EE3231">
      <w:pPr>
        <w:pStyle w:val="11"/>
        <w:shd w:val="clear" w:color="auto" w:fill="auto"/>
        <w:spacing w:before="0"/>
        <w:ind w:left="40" w:right="20" w:firstLine="300"/>
      </w:pPr>
      <w:r>
        <w:rPr>
          <w:rStyle w:val="a5"/>
        </w:rPr>
        <w:t>Ультразвуковая терапия</w:t>
      </w:r>
      <w:r>
        <w:t xml:space="preserve"> — это лечебное при</w:t>
      </w:r>
      <w:r>
        <w:softHyphen/>
        <w:t>менение механических колебаний ультравысокой частоты.</w:t>
      </w:r>
    </w:p>
    <w:p w:rsidR="00241333" w:rsidRDefault="00EE3231">
      <w:pPr>
        <w:pStyle w:val="11"/>
        <w:shd w:val="clear" w:color="auto" w:fill="auto"/>
        <w:spacing w:before="0"/>
        <w:ind w:left="40" w:right="20" w:firstLine="300"/>
      </w:pPr>
      <w:r>
        <w:t>Ультразвук получают с помощью обратного пье</w:t>
      </w:r>
      <w:r>
        <w:softHyphen/>
        <w:t xml:space="preserve">зоэлектрического эффекта. Физическая </w:t>
      </w:r>
      <w:r>
        <w:t>сущность пьезоэлектрического эффекта состоит в том, что при действии переменным электрическим током высо</w:t>
      </w:r>
      <w:r>
        <w:softHyphen/>
        <w:t xml:space="preserve">кого напряжения и высокой частоты на некоторые кристаллы (кварц, </w:t>
      </w:r>
      <w:proofErr w:type="spellStart"/>
      <w:r>
        <w:t>титанат</w:t>
      </w:r>
      <w:proofErr w:type="spellEnd"/>
      <w:r>
        <w:t xml:space="preserve"> бария), называемые </w:t>
      </w:r>
      <w:proofErr w:type="spellStart"/>
      <w:r>
        <w:t>пь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зоэлемеытами</w:t>
      </w:r>
      <w:proofErr w:type="spellEnd"/>
      <w:r>
        <w:t xml:space="preserve">, они начинают периодически изменять свою </w:t>
      </w:r>
      <w:r>
        <w:t>толщину. В результате в прилегающих к ним слоях окружающей среды возникает то разрежение, то сгущение частиц среды, то есть образуются ме</w:t>
      </w:r>
      <w:r>
        <w:softHyphen/>
        <w:t>ханические колебания ультразвуковой частоты. Ультразвуковые волны способны отражаться от гра</w:t>
      </w:r>
      <w:r>
        <w:softHyphen/>
        <w:t>ниц разнородных сред. Они</w:t>
      </w:r>
      <w:r>
        <w:t xml:space="preserve"> обладают свойствами фокусирования, дифракции и интерференции. Если акустическое сопротивление сред отличается резко, то отражение ультразвука сильно возрастает. Это происходит на границе биологических тканей и воз</w:t>
      </w:r>
      <w:r>
        <w:softHyphen/>
        <w:t>духа. Следует знать, что воздух сильно по</w:t>
      </w:r>
      <w:r>
        <w:t>глощает ультразвук. Поэтому важнейшим требованием к методике ультразвуковой терапии является обеспе</w:t>
      </w:r>
      <w:r>
        <w:softHyphen/>
        <w:t>чение безвоздушного контакта ультразвукового из</w:t>
      </w:r>
      <w:r>
        <w:softHyphen/>
        <w:t>лучателя с подвергающимся воздействию участком тела. Для этих целей используют так называемые контактные сре</w:t>
      </w:r>
      <w:r>
        <w:t>ды: вазелин, глицерин, ланолин, дегазированная вода. Для максимальной передачи энергии ультразвука тканям излучатель должен прикасаться к коже всей своей поверхностью.</w:t>
      </w:r>
    </w:p>
    <w:p w:rsidR="00241333" w:rsidRDefault="00EE3231">
      <w:pPr>
        <w:pStyle w:val="11"/>
        <w:shd w:val="clear" w:color="auto" w:fill="auto"/>
        <w:spacing w:before="0"/>
        <w:ind w:left="20" w:right="40" w:firstLine="280"/>
      </w:pPr>
      <w:r>
        <w:t>Глубина проникновения ультразвука зависит от его частоты и от особенностей самих тканей.</w:t>
      </w:r>
      <w:r>
        <w:t xml:space="preserve"> В ус</w:t>
      </w:r>
      <w:r>
        <w:softHyphen/>
        <w:t>ловиях целостного организма ультразвук частотой 800-1000 кГц распространяется на глубину 5-6 см, а при частоте 2500-3000 кГц — на 1,5—2 см. Ульт</w:t>
      </w:r>
      <w:r>
        <w:softHyphen/>
        <w:t>развук поглощается тканями неравномерно: чем выше акустическая плотность, тем меньше погло</w:t>
      </w:r>
      <w:r>
        <w:softHyphen/>
        <w:t>щение. При нал</w:t>
      </w:r>
      <w:r>
        <w:t>ичии отека ткани коэффициент по</w:t>
      </w:r>
      <w:r>
        <w:softHyphen/>
        <w:t>глощения уменьшается, а при инфильтрации кле</w:t>
      </w:r>
      <w:r>
        <w:softHyphen/>
        <w:t>точными элементами — увеличивается.</w:t>
      </w:r>
    </w:p>
    <w:p w:rsidR="00241333" w:rsidRDefault="00EE3231">
      <w:pPr>
        <w:pStyle w:val="11"/>
        <w:shd w:val="clear" w:color="auto" w:fill="auto"/>
        <w:spacing w:before="0"/>
        <w:ind w:left="20" w:right="40" w:firstLine="280"/>
      </w:pPr>
      <w:r>
        <w:t>На организм человека при проведении ультразву</w:t>
      </w:r>
      <w:r>
        <w:softHyphen/>
        <w:t>ковой терапии действуют три фактора: механичес</w:t>
      </w:r>
      <w:r>
        <w:softHyphen/>
        <w:t>кий, тепловой и физико-химический.</w:t>
      </w:r>
    </w:p>
    <w:p w:rsidR="00241333" w:rsidRDefault="00EE3231">
      <w:pPr>
        <w:pStyle w:val="11"/>
        <w:shd w:val="clear" w:color="auto" w:fill="auto"/>
        <w:spacing w:before="0"/>
        <w:ind w:left="20" w:right="40" w:firstLine="280"/>
      </w:pPr>
      <w:r>
        <w:rPr>
          <w:rStyle w:val="a5"/>
        </w:rPr>
        <w:t>Механический фа</w:t>
      </w:r>
      <w:r>
        <w:rPr>
          <w:rStyle w:val="a5"/>
        </w:rPr>
        <w:t>ктор</w:t>
      </w:r>
      <w:r>
        <w:t>, обусловленный перемен</w:t>
      </w:r>
      <w:r>
        <w:softHyphen/>
        <w:t>ным акустическим давлением вследствие чередова</w:t>
      </w:r>
      <w:r>
        <w:softHyphen/>
        <w:t>ния зон сжатия и разряжения вещества, проявляет</w:t>
      </w:r>
      <w:r>
        <w:softHyphen/>
        <w:t xml:space="preserve">ся в </w:t>
      </w:r>
      <w:proofErr w:type="gramStart"/>
      <w:r>
        <w:t>вибрационном</w:t>
      </w:r>
      <w:proofErr w:type="gramEnd"/>
      <w:r>
        <w:t xml:space="preserve"> </w:t>
      </w:r>
      <w:proofErr w:type="spellStart"/>
      <w:r>
        <w:t>микромассаже</w:t>
      </w:r>
      <w:proofErr w:type="spellEnd"/>
      <w:r>
        <w:t xml:space="preserve"> тканей на клеточ</w:t>
      </w:r>
      <w:r>
        <w:softHyphen/>
        <w:t>ном и субклеточном уровнях. При этом происходит повышение проницаемости клеточных мем</w:t>
      </w:r>
      <w:r>
        <w:t xml:space="preserve">бран, гистогематических барьеров, изменение </w:t>
      </w:r>
      <w:proofErr w:type="spellStart"/>
      <w:r>
        <w:t>микроцир</w:t>
      </w:r>
      <w:r>
        <w:softHyphen/>
        <w:t>куляции</w:t>
      </w:r>
      <w:proofErr w:type="spellEnd"/>
      <w:r>
        <w:t xml:space="preserve"> и </w:t>
      </w:r>
      <w:proofErr w:type="spellStart"/>
      <w:r>
        <w:t>коллагеновой</w:t>
      </w:r>
      <w:proofErr w:type="spellEnd"/>
      <w:r>
        <w:t xml:space="preserve"> структуры тканей. Ульт</w:t>
      </w:r>
      <w:r>
        <w:softHyphen/>
        <w:t xml:space="preserve">развук вызывает </w:t>
      </w:r>
      <w:proofErr w:type="gramStart"/>
      <w:r>
        <w:t>акустические</w:t>
      </w:r>
      <w:proofErr w:type="gramEnd"/>
      <w:r>
        <w:t xml:space="preserve"> </w:t>
      </w:r>
      <w:proofErr w:type="spellStart"/>
      <w:r>
        <w:t>микропотоки</w:t>
      </w:r>
      <w:proofErr w:type="spellEnd"/>
      <w:r>
        <w:t xml:space="preserve"> в про</w:t>
      </w:r>
      <w:r>
        <w:softHyphen/>
        <w:t>топлазме, перемещение внутриклеточных включе</w:t>
      </w:r>
      <w:r>
        <w:softHyphen/>
        <w:t>ний, что сопровождается стимуляцией функций клеточных элементов и</w:t>
      </w:r>
      <w:r>
        <w:t xml:space="preserve"> клетки в целом.</w:t>
      </w:r>
    </w:p>
    <w:p w:rsidR="00241333" w:rsidRDefault="00EE3231">
      <w:pPr>
        <w:pStyle w:val="11"/>
        <w:shd w:val="clear" w:color="auto" w:fill="auto"/>
        <w:spacing w:before="0"/>
        <w:ind w:left="20" w:right="40" w:firstLine="280"/>
      </w:pPr>
      <w:r>
        <w:rPr>
          <w:rStyle w:val="a5"/>
        </w:rPr>
        <w:t>Тепловой эффект.</w:t>
      </w:r>
      <w:r>
        <w:t xml:space="preserve"> При увеличении интенсивнос</w:t>
      </w:r>
      <w:r>
        <w:softHyphen/>
        <w:t>ти ультразвука на границе неоднородных биологи</w:t>
      </w:r>
      <w:r>
        <w:softHyphen/>
        <w:t>ческих сред образуются сильно затухающие попе</w:t>
      </w:r>
      <w:r>
        <w:softHyphen/>
        <w:t xml:space="preserve">речные </w:t>
      </w:r>
      <w:proofErr w:type="gramStart"/>
      <w:r>
        <w:t>волны</w:t>
      </w:r>
      <w:proofErr w:type="gramEnd"/>
      <w:r>
        <w:t xml:space="preserve"> и выделяется значительное количе</w:t>
      </w:r>
      <w:r>
        <w:softHyphen/>
        <w:t>ство тепла. Повышение температуры приводит к изменению с</w:t>
      </w:r>
      <w:r>
        <w:t>корости биохимических реакций и диф</w:t>
      </w:r>
      <w:r>
        <w:softHyphen/>
        <w:t xml:space="preserve">фузионных процессов, улучшению </w:t>
      </w:r>
      <w:proofErr w:type="spellStart"/>
      <w:r>
        <w:t>микроциркуля</w:t>
      </w:r>
      <w:r>
        <w:softHyphen/>
        <w:t>ции</w:t>
      </w:r>
      <w:proofErr w:type="spellEnd"/>
      <w:r>
        <w:t>. В тканях, содержащих молекулы с большими линейными размерами, происходит повышение тем</w:t>
      </w:r>
      <w:r>
        <w:softHyphen/>
        <w:t>пературы тканей на 1 ‘</w:t>
      </w:r>
      <w:proofErr w:type="gramStart"/>
      <w:r>
        <w:t>С</w:t>
      </w:r>
      <w:proofErr w:type="gramEnd"/>
      <w:r>
        <w:t xml:space="preserve">, </w:t>
      </w:r>
      <w:proofErr w:type="gramStart"/>
      <w:r>
        <w:t>при</w:t>
      </w:r>
      <w:proofErr w:type="gramEnd"/>
      <w:r>
        <w:t xml:space="preserve"> этом наибольшее ко</w:t>
      </w:r>
      <w:r>
        <w:softHyphen/>
        <w:t>личество тепла выделяется на граница</w:t>
      </w:r>
      <w:r>
        <w:t>х раздела тканей с различным акустическим импедансом — богатых коллагеном поверхностных слоях кожи, фасциях, связках, рубцах, синовиальных оболочках, суставных менисках и надкостнице. Прогревание со</w:t>
      </w:r>
      <w:r>
        <w:softHyphen/>
        <w:t>единительной ткани повышает ее эластичность и рас</w:t>
      </w:r>
      <w:r>
        <w:softHyphen/>
        <w:t xml:space="preserve">ширяет </w:t>
      </w:r>
      <w:r>
        <w:t>диапазон физиологических напряжений, что приводит к увеличению амплитуды движений сус</w:t>
      </w:r>
      <w:r>
        <w:softHyphen/>
        <w:t>тавов в случае их контрактуры. Нагревание тканей способствует ослаблению фантомных болей и умень</w:t>
      </w:r>
      <w:r>
        <w:softHyphen/>
        <w:t>шает мышечный спазм.</w:t>
      </w:r>
    </w:p>
    <w:p w:rsidR="00241333" w:rsidRDefault="00EE3231">
      <w:pPr>
        <w:pStyle w:val="11"/>
        <w:shd w:val="clear" w:color="auto" w:fill="auto"/>
        <w:spacing w:before="0"/>
        <w:ind w:left="40" w:right="40" w:firstLine="280"/>
      </w:pPr>
      <w:r>
        <w:rPr>
          <w:rStyle w:val="a5"/>
        </w:rPr>
        <w:t>Физико-химический фактор</w:t>
      </w:r>
      <w:r>
        <w:t xml:space="preserve"> проявляется в изме</w:t>
      </w:r>
      <w:r>
        <w:softHyphen/>
        <w:t>нении фи</w:t>
      </w:r>
      <w:r>
        <w:t>зико-химических, биохимических и био</w:t>
      </w:r>
      <w:r>
        <w:softHyphen/>
        <w:t>физических процессов. Ультразвук становится их своеобразным катализатором. Под его влиянием уве</w:t>
      </w:r>
      <w:r>
        <w:softHyphen/>
        <w:t>личивается количество биологически активных ве</w:t>
      </w:r>
      <w:r>
        <w:softHyphen/>
        <w:t>ществ и свободных радикалов, стимулируются окис</w:t>
      </w:r>
      <w:r>
        <w:softHyphen/>
        <w:t>лительно-восстановительные п</w:t>
      </w:r>
      <w:r>
        <w:t xml:space="preserve">роцессы, изменяется </w:t>
      </w:r>
      <w:proofErr w:type="spellStart"/>
      <w:r>
        <w:t>pH</w:t>
      </w:r>
      <w:proofErr w:type="spellEnd"/>
      <w:r>
        <w:t xml:space="preserve"> и ферментативная активность. Ультразвуковые волны ускоряют синтез коллагена фибробластами и образование грануляционной ткани в </w:t>
      </w:r>
      <w:proofErr w:type="gramStart"/>
      <w:r>
        <w:t>пролифератив</w:t>
      </w:r>
      <w:r>
        <w:softHyphen/>
        <w:t>ную</w:t>
      </w:r>
      <w:proofErr w:type="gramEnd"/>
      <w:r>
        <w:t xml:space="preserve"> и </w:t>
      </w:r>
      <w:proofErr w:type="spellStart"/>
      <w:r>
        <w:t>репаративную</w:t>
      </w:r>
      <w:proofErr w:type="spellEnd"/>
      <w:r>
        <w:t xml:space="preserve"> стадии воспаления. Повыше</w:t>
      </w:r>
      <w:r>
        <w:softHyphen/>
        <w:t xml:space="preserve">ние ферментативной активности клеток и усиление </w:t>
      </w:r>
      <w:r>
        <w:t xml:space="preserve">их метаболизма стимулирует </w:t>
      </w:r>
      <w:proofErr w:type="spellStart"/>
      <w:r>
        <w:t>репаративную</w:t>
      </w:r>
      <w:proofErr w:type="spellEnd"/>
      <w:r>
        <w:t xml:space="preserve"> регене</w:t>
      </w:r>
      <w:r>
        <w:softHyphen/>
        <w:t>рацию тканей, ускоряет заживление ран и трофи</w:t>
      </w:r>
      <w:r>
        <w:softHyphen/>
        <w:t>ческих язв.</w:t>
      </w:r>
    </w:p>
    <w:p w:rsidR="00241333" w:rsidRDefault="00EE3231">
      <w:pPr>
        <w:pStyle w:val="11"/>
        <w:shd w:val="clear" w:color="auto" w:fill="auto"/>
        <w:spacing w:before="0"/>
        <w:ind w:left="40" w:right="40" w:firstLine="280"/>
      </w:pPr>
      <w:r>
        <w:lastRenderedPageBreak/>
        <w:t>Ультразвуковое воздействие повышает физиоло</w:t>
      </w:r>
      <w:r>
        <w:softHyphen/>
        <w:t>гическую лабильность нервных центров, перифери</w:t>
      </w:r>
      <w:r>
        <w:softHyphen/>
        <w:t>ческих нервных проводников, устраняет спазм глад</w:t>
      </w:r>
      <w:r>
        <w:softHyphen/>
        <w:t xml:space="preserve">комышечных </w:t>
      </w:r>
      <w:r>
        <w:t>элементов кожи и сосудов и парабиоз возбудимых тканей. Происходит активация ретику</w:t>
      </w:r>
      <w:r>
        <w:softHyphen/>
        <w:t xml:space="preserve">лярной формации, гипоталамо-гипофизарной и </w:t>
      </w:r>
      <w:proofErr w:type="spellStart"/>
      <w:r>
        <w:t>лим</w:t>
      </w:r>
      <w:r>
        <w:softHyphen/>
        <w:t>бической</w:t>
      </w:r>
      <w:proofErr w:type="spellEnd"/>
      <w:r>
        <w:t xml:space="preserve"> системы и высших центров парасимпати</w:t>
      </w:r>
      <w:r>
        <w:softHyphen/>
        <w:t>ческой нервной системы.</w:t>
      </w:r>
    </w:p>
    <w:p w:rsidR="00241333" w:rsidRDefault="00EE3231">
      <w:pPr>
        <w:pStyle w:val="11"/>
        <w:shd w:val="clear" w:color="auto" w:fill="auto"/>
        <w:spacing w:before="0"/>
        <w:ind w:left="20" w:right="20" w:firstLine="260"/>
      </w:pPr>
      <w:r>
        <w:t>Действие всех факторов тесно взаимосвязано. Ответные реа</w:t>
      </w:r>
      <w:r>
        <w:t>кции организма обусловлены местны</w:t>
      </w:r>
      <w:r>
        <w:softHyphen/>
        <w:t>ми и общими гуморально-рефлекторными механиз</w:t>
      </w:r>
      <w:r>
        <w:softHyphen/>
        <w:t>мами. Биологическое действие ультразвука зависит от его дозы, которая может быть для тканей стиму</w:t>
      </w:r>
      <w:r>
        <w:softHyphen/>
        <w:t>лирующей, угнетающей или разрушающей. Наибо</w:t>
      </w:r>
      <w:r>
        <w:softHyphen/>
        <w:t>лее адекватными для лечебных воздей</w:t>
      </w:r>
      <w:r>
        <w:t>ствий явля</w:t>
      </w:r>
      <w:r>
        <w:softHyphen/>
        <w:t>ются небольшие дозировки ультразвука, особенно в импульсном режиме. Они оказывают болеутоляю</w:t>
      </w:r>
      <w:r>
        <w:softHyphen/>
        <w:t>щее, рассасывающее, десенсибилизирующее дей</w:t>
      </w:r>
      <w:r>
        <w:softHyphen/>
        <w:t xml:space="preserve">ствия. В зоне воздействия активируется </w:t>
      </w:r>
      <w:proofErr w:type="spellStart"/>
      <w:r>
        <w:t>кров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лимфообращение</w:t>
      </w:r>
      <w:proofErr w:type="spellEnd"/>
      <w:r>
        <w:t>, повышается фагоцитоз, активи</w:t>
      </w:r>
      <w:r>
        <w:softHyphen/>
        <w:t>руются механизм</w:t>
      </w:r>
      <w:r>
        <w:t>ы общей и иммунологической ре</w:t>
      </w:r>
      <w:r>
        <w:softHyphen/>
        <w:t>активности организма. Наблюдается гипотензивный эффект, происходит нормализация функции внеш</w:t>
      </w:r>
      <w:r>
        <w:softHyphen/>
        <w:t>него дыхания, улучшение моторной, эвакуаторной и всасывательной функций желудка и кишечника, увеличение диуреза. Воздействия ультразв</w:t>
      </w:r>
      <w:r>
        <w:t>уком ока</w:t>
      </w:r>
      <w:r>
        <w:softHyphen/>
        <w:t>зывают благотворное влияние на нервную систему.</w:t>
      </w:r>
    </w:p>
    <w:p w:rsidR="00241333" w:rsidRDefault="00EE3231">
      <w:pPr>
        <w:pStyle w:val="11"/>
        <w:shd w:val="clear" w:color="auto" w:fill="auto"/>
        <w:spacing w:before="0"/>
        <w:ind w:left="20" w:right="20" w:firstLine="260"/>
      </w:pPr>
      <w:r>
        <w:rPr>
          <w:rStyle w:val="a5"/>
        </w:rPr>
        <w:t>Лечебные эффекты:</w:t>
      </w:r>
      <w:r>
        <w:t xml:space="preserve"> противовоспалительный, </w:t>
      </w:r>
      <w:proofErr w:type="spellStart"/>
      <w:r>
        <w:t>анальгетический</w:t>
      </w:r>
      <w:proofErr w:type="spellEnd"/>
      <w:r>
        <w:t>, спазмолитический, метаболичес</w:t>
      </w:r>
      <w:r>
        <w:softHyphen/>
        <w:t xml:space="preserve">кий, </w:t>
      </w:r>
      <w:proofErr w:type="spellStart"/>
      <w:r>
        <w:t>дефиброзирующий</w:t>
      </w:r>
      <w:proofErr w:type="spellEnd"/>
      <w:r>
        <w:t>, бактерицидный.</w:t>
      </w:r>
    </w:p>
    <w:p w:rsidR="00241333" w:rsidRDefault="00EE3231">
      <w:pPr>
        <w:pStyle w:val="11"/>
        <w:shd w:val="clear" w:color="auto" w:fill="auto"/>
        <w:spacing w:before="0"/>
        <w:ind w:left="20" w:right="20" w:firstLine="260"/>
      </w:pPr>
      <w:proofErr w:type="gramStart"/>
      <w:r>
        <w:rPr>
          <w:rStyle w:val="a5"/>
        </w:rPr>
        <w:t>Показания:</w:t>
      </w:r>
      <w:r>
        <w:t xml:space="preserve"> воспалительные и дегенеративно-дис</w:t>
      </w:r>
      <w:r>
        <w:softHyphen/>
        <w:t>трофические заболевания суст</w:t>
      </w:r>
      <w:r>
        <w:t xml:space="preserve">авов с выраженным болевым синдромом (артрит, артроз, </w:t>
      </w:r>
      <w:proofErr w:type="spellStart"/>
      <w:r>
        <w:t>ревматоидный</w:t>
      </w:r>
      <w:proofErr w:type="spellEnd"/>
      <w:r>
        <w:t xml:space="preserve"> артрит, остеохондроз, периартрит, </w:t>
      </w:r>
      <w:proofErr w:type="spellStart"/>
      <w:r>
        <w:t>эпикондилит</w:t>
      </w:r>
      <w:proofErr w:type="spellEnd"/>
      <w:r>
        <w:t>), последствия травм и повреждений костно-мышечной системы (контрактура, тендовагинит), воспалитель</w:t>
      </w:r>
      <w:r>
        <w:softHyphen/>
        <w:t>ные заболевания периферических нервов (неврит</w:t>
      </w:r>
      <w:r>
        <w:t>ы и невралгии, радикулиты), заболевания органов дыха</w:t>
      </w:r>
      <w:r>
        <w:softHyphen/>
        <w:t>ния (бронхит, плеврит, туберкулез легких), пищева</w:t>
      </w:r>
      <w:r>
        <w:softHyphen/>
        <w:t>рения (язвенная болезнь желудка и двенадцатипер</w:t>
      </w:r>
      <w:r>
        <w:softHyphen/>
        <w:t xml:space="preserve">стной кишки, </w:t>
      </w:r>
      <w:proofErr w:type="spellStart"/>
      <w:r>
        <w:t>дискинезия</w:t>
      </w:r>
      <w:proofErr w:type="spellEnd"/>
      <w:r>
        <w:t xml:space="preserve"> желчевыводящих путей), мочеполовой системы (</w:t>
      </w:r>
      <w:proofErr w:type="spellStart"/>
      <w:r>
        <w:t>сальпингоофорит</w:t>
      </w:r>
      <w:proofErr w:type="spellEnd"/>
      <w:r>
        <w:t>, аднексит, эрозии шей</w:t>
      </w:r>
      <w:r>
        <w:t>ки матки, простатит), послеоперацион</w:t>
      </w:r>
      <w:r>
        <w:softHyphen/>
        <w:t>ные и</w:t>
      </w:r>
      <w:proofErr w:type="gramEnd"/>
      <w:r>
        <w:t xml:space="preserve"> </w:t>
      </w:r>
      <w:proofErr w:type="spellStart"/>
      <w:r>
        <w:t>постинъекционные</w:t>
      </w:r>
      <w:proofErr w:type="spellEnd"/>
      <w:r>
        <w:t xml:space="preserve"> инфильтраты, мастит, </w:t>
      </w:r>
      <w:proofErr w:type="spellStart"/>
      <w:r>
        <w:t>гидроаденит</w:t>
      </w:r>
      <w:proofErr w:type="spellEnd"/>
      <w:r>
        <w:t xml:space="preserve">, келоидные рубцы, начальные стадии </w:t>
      </w:r>
      <w:proofErr w:type="spellStart"/>
      <w:r>
        <w:t>облитерирующих</w:t>
      </w:r>
      <w:proofErr w:type="spellEnd"/>
      <w:r>
        <w:t xml:space="preserve"> заболеваний сосудов конечностей, синдром </w:t>
      </w:r>
      <w:proofErr w:type="spellStart"/>
      <w:r>
        <w:t>Рейно</w:t>
      </w:r>
      <w:proofErr w:type="spellEnd"/>
      <w:r>
        <w:t xml:space="preserve">, заболевания </w:t>
      </w:r>
      <w:proofErr w:type="spellStart"/>
      <w:r>
        <w:t>лор-органов</w:t>
      </w:r>
      <w:proofErr w:type="spellEnd"/>
      <w:r>
        <w:t>, заболева</w:t>
      </w:r>
      <w:r>
        <w:softHyphen/>
        <w:t>ния и последствия операций и тр</w:t>
      </w:r>
      <w:r>
        <w:t>авм глаза, слизис</w:t>
      </w:r>
      <w:r>
        <w:softHyphen/>
        <w:t>тых полости рта, склеродермия, трофические язвы.</w:t>
      </w:r>
    </w:p>
    <w:p w:rsidR="00241333" w:rsidRDefault="00EE3231">
      <w:pPr>
        <w:pStyle w:val="11"/>
        <w:shd w:val="clear" w:color="auto" w:fill="auto"/>
        <w:spacing w:before="0"/>
        <w:ind w:left="60" w:right="40" w:firstLine="280"/>
      </w:pPr>
      <w:r>
        <w:rPr>
          <w:rStyle w:val="a5"/>
        </w:rPr>
        <w:t>Противопоказания:</w:t>
      </w:r>
      <w:r>
        <w:t xml:space="preserve"> ишемическая болезнь серд</w:t>
      </w:r>
      <w:r>
        <w:softHyphen/>
        <w:t xml:space="preserve">ца, стенокардия напряжения III ФК, артериальная гипотония, </w:t>
      </w:r>
      <w:proofErr w:type="spellStart"/>
      <w:r>
        <w:t>вегетососудистые</w:t>
      </w:r>
      <w:proofErr w:type="spellEnd"/>
      <w:r>
        <w:t xml:space="preserve"> дисфункции, наруше</w:t>
      </w:r>
      <w:r>
        <w:softHyphen/>
        <w:t>ния сердечного ритма, демпинг-синдром, беремен</w:t>
      </w:r>
      <w:r>
        <w:softHyphen/>
      </w:r>
      <w:r>
        <w:t>ность в ранние сроки (при облучении нижней трети живота), тромбофлебит, осложненная язвенная бо</w:t>
      </w:r>
      <w:r>
        <w:softHyphen/>
        <w:t>лезнь, острые и хронические гнойные воспалитель</w:t>
      </w:r>
      <w:r>
        <w:softHyphen/>
        <w:t>ные процессы, выраженные эндокринные расстрой</w:t>
      </w:r>
      <w:r>
        <w:softHyphen/>
        <w:t xml:space="preserve">ства, </w:t>
      </w:r>
      <w:proofErr w:type="spellStart"/>
      <w:r>
        <w:t>остеопороз</w:t>
      </w:r>
      <w:proofErr w:type="spellEnd"/>
      <w:r>
        <w:t>, общие противопоказания для при</w:t>
      </w:r>
      <w:r>
        <w:softHyphen/>
        <w:t>менения физически</w:t>
      </w:r>
      <w:r>
        <w:t>х факторов.</w:t>
      </w:r>
    </w:p>
    <w:p w:rsidR="00241333" w:rsidRDefault="00EE3231">
      <w:pPr>
        <w:pStyle w:val="11"/>
        <w:shd w:val="clear" w:color="auto" w:fill="auto"/>
        <w:spacing w:before="0"/>
        <w:ind w:left="60" w:right="40" w:firstLine="280"/>
      </w:pPr>
      <w:r>
        <w:rPr>
          <w:rStyle w:val="a5"/>
        </w:rPr>
        <w:t>Параметры. Для</w:t>
      </w:r>
      <w:r>
        <w:t xml:space="preserve"> проведения процедур использу</w:t>
      </w:r>
      <w:r>
        <w:softHyphen/>
        <w:t>ют ультразвуковые механические колебания часто</w:t>
      </w:r>
      <w:r>
        <w:softHyphen/>
        <w:t>той 22-44 кГц, 880 кГц 2640 кГц, генерируемые в непрерывном режиме. Для импульсной ультразвуко</w:t>
      </w:r>
      <w:r>
        <w:softHyphen/>
        <w:t>вой терапии используют серии низкочастотных им</w:t>
      </w:r>
      <w:r>
        <w:softHyphen/>
        <w:t>пульсов с ч</w:t>
      </w:r>
      <w:r>
        <w:t>астотами заполнения 1 и 3 МГц длитель</w:t>
      </w:r>
      <w:r>
        <w:softHyphen/>
        <w:t xml:space="preserve">ностью 0,5, 1, 2, 4 и 10 мс и частотой следования импульсов 16, 48 50 и 100 </w:t>
      </w:r>
      <w:proofErr w:type="spellStart"/>
      <w:r>
        <w:t>имп</w:t>
      </w:r>
      <w:proofErr w:type="spellEnd"/>
      <w:r>
        <w:t>*с</w:t>
      </w:r>
      <w:r>
        <w:rPr>
          <w:vertAlign w:val="superscript"/>
        </w:rPr>
        <w:t>-1</w:t>
      </w:r>
      <w:r>
        <w:t>. Наиболее часто используемые режимы «</w:t>
      </w:r>
      <w:proofErr w:type="spellStart"/>
      <w:r>
        <w:t>сигнал</w:t>
      </w:r>
      <w:proofErr w:type="gramStart"/>
      <w:r>
        <w:t>:п</w:t>
      </w:r>
      <w:proofErr w:type="gramEnd"/>
      <w:r>
        <w:t>ауза</w:t>
      </w:r>
      <w:proofErr w:type="spellEnd"/>
      <w:r>
        <w:t>* (мс) — 0,5:9,5; 1:9; 2:2 и 2:8. Импульсные режимы используют пре</w:t>
      </w:r>
      <w:r>
        <w:softHyphen/>
        <w:t>имущественно для д</w:t>
      </w:r>
      <w:r>
        <w:t>остижения нетепловых эффек</w:t>
      </w:r>
      <w:r>
        <w:softHyphen/>
        <w:t>тов. Соотношение нетеплового и теплового компонен</w:t>
      </w:r>
      <w:r>
        <w:softHyphen/>
        <w:t>тов лечебного действия ультразвуковых колебаний определяется по интенсивности излучения или ре</w:t>
      </w:r>
      <w:r>
        <w:softHyphen/>
        <w:t>жиму (непрерывному или импульсному) воздействия.</w:t>
      </w:r>
    </w:p>
    <w:p w:rsidR="00241333" w:rsidRDefault="00EE3231">
      <w:pPr>
        <w:pStyle w:val="11"/>
        <w:shd w:val="clear" w:color="auto" w:fill="auto"/>
        <w:spacing w:before="0"/>
        <w:ind w:left="60" w:right="40" w:firstLine="280"/>
      </w:pPr>
      <w:r>
        <w:t>Интенсивность генерируемых ультразв</w:t>
      </w:r>
      <w:r>
        <w:t>уковых ко</w:t>
      </w:r>
      <w:r>
        <w:softHyphen/>
        <w:t>лебаний в непрерывном режиме составляет 0,05— 2,0 Вт • см~</w:t>
      </w:r>
      <w:r>
        <w:rPr>
          <w:vertAlign w:val="superscript"/>
        </w:rPr>
        <w:t>2</w:t>
      </w:r>
      <w:r>
        <w:t>, в импульсном —■ 0,1-3,0 Вт • см~</w:t>
      </w:r>
      <w:r>
        <w:rPr>
          <w:vertAlign w:val="superscript"/>
        </w:rPr>
        <w:t>2</w:t>
      </w:r>
      <w:r>
        <w:t>. Наи</w:t>
      </w:r>
      <w:r>
        <w:softHyphen/>
        <w:t>более эффективная площадь излучения равна 0,7— 5,4 см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241333" w:rsidRDefault="00EE3231">
      <w:pPr>
        <w:pStyle w:val="11"/>
        <w:shd w:val="clear" w:color="auto" w:fill="auto"/>
        <w:spacing w:before="0"/>
        <w:ind w:left="40" w:right="40" w:firstLine="260"/>
      </w:pPr>
      <w:r>
        <w:t>Импульсный режим как более щадящий исполь</w:t>
      </w:r>
      <w:r>
        <w:softHyphen/>
        <w:t>зуется для воздействия на сегментарные зоны, в п</w:t>
      </w:r>
      <w:r>
        <w:t>е</w:t>
      </w:r>
      <w:r>
        <w:softHyphen/>
        <w:t>диатрической практике, при сильных болях. Не при</w:t>
      </w:r>
      <w:r>
        <w:softHyphen/>
        <w:t>меняют ультразвук на область сердца (спереди), моз</w:t>
      </w:r>
      <w:r>
        <w:softHyphen/>
        <w:t>га, шейных симпатических узлов, костных выступов, эпифизов растущих костей, тканей с выраженным нарушением кровообращения, зон с нарушением чув</w:t>
      </w:r>
      <w:r>
        <w:softHyphen/>
        <w:t>ствительно</w:t>
      </w:r>
      <w:r>
        <w:t>сти, живота при беременности, мошонки. Воздействие ультразвуком проводят на ограничен</w:t>
      </w:r>
      <w:r>
        <w:softHyphen/>
        <w:t xml:space="preserve">ную часть тела, либо </w:t>
      </w:r>
      <w:proofErr w:type="spellStart"/>
      <w:r>
        <w:t>паравертебрально</w:t>
      </w:r>
      <w:proofErr w:type="spellEnd"/>
      <w:r>
        <w:t xml:space="preserve"> на соответ</w:t>
      </w:r>
      <w:r>
        <w:softHyphen/>
        <w:t>ствующие рефлексогенные зоны, либо на область поражения. При достаточно большой зоне воздей</w:t>
      </w:r>
      <w:r>
        <w:softHyphen/>
        <w:t>ствия ее делят на отдельные п</w:t>
      </w:r>
      <w:r>
        <w:t>оля и при первых про</w:t>
      </w:r>
      <w:r>
        <w:softHyphen/>
        <w:t>цедурах озвучивают 1-2 поля. При хорошей перено</w:t>
      </w:r>
      <w:r>
        <w:softHyphen/>
        <w:t>симости процедур можно увеличить объем озвучи</w:t>
      </w:r>
      <w:r>
        <w:softHyphen/>
        <w:t>вания до 3-4 полей. Продолжительность воздействия на 1 поле от 1 до 3-5 мин. Общее время воздей</w:t>
      </w:r>
      <w:r>
        <w:softHyphen/>
        <w:t>ствия за одну процедуру составляет 10-15 мин.</w:t>
      </w:r>
    </w:p>
    <w:p w:rsidR="00241333" w:rsidRDefault="00EE3231">
      <w:pPr>
        <w:pStyle w:val="11"/>
        <w:shd w:val="clear" w:color="auto" w:fill="auto"/>
        <w:spacing w:before="0"/>
        <w:ind w:left="40" w:right="40" w:firstLine="260"/>
      </w:pPr>
      <w:r>
        <w:rPr>
          <w:rStyle w:val="a5"/>
        </w:rPr>
        <w:lastRenderedPageBreak/>
        <w:t>Аппаратура.</w:t>
      </w:r>
      <w:r>
        <w:t xml:space="preserve"> Для проведения процедур исполь</w:t>
      </w:r>
      <w:r>
        <w:softHyphen/>
        <w:t>зуют ультразвуковые терапевтические (УЗТ) аппа</w:t>
      </w:r>
      <w:r>
        <w:softHyphen/>
        <w:t>раты. Первая из следующих за аббревиатурой циф</w:t>
      </w:r>
      <w:r>
        <w:softHyphen/>
        <w:t>ра указывает на округленную частоту генерируемых колебаний (1 МГц-880 кГц, 3 МГц-2640 кГц), а последняя буква обознача</w:t>
      </w:r>
      <w:r>
        <w:t xml:space="preserve">ет область применения (Ф — общетерапевтический, </w:t>
      </w:r>
      <w:proofErr w:type="gramStart"/>
      <w:r>
        <w:t>С</w:t>
      </w:r>
      <w:proofErr w:type="gramEnd"/>
      <w:r>
        <w:t xml:space="preserve"> — стоматологичес</w:t>
      </w:r>
      <w:r>
        <w:softHyphen/>
        <w:t>кий, У — урологический, О — офтальмологичес</w:t>
      </w:r>
      <w:r>
        <w:softHyphen/>
        <w:t>кий, Г — гинекологический). К ним прилагают два и более комплекта излучателей для ультразвуковой терапии различного диаметра (ИУТ).</w:t>
      </w:r>
    </w:p>
    <w:p w:rsidR="00241333" w:rsidRDefault="00EE3231">
      <w:pPr>
        <w:pStyle w:val="11"/>
        <w:shd w:val="clear" w:color="auto" w:fill="auto"/>
        <w:spacing w:before="0"/>
        <w:ind w:left="40" w:right="40" w:firstLine="260"/>
      </w:pPr>
      <w:r>
        <w:t>Также применя</w:t>
      </w:r>
      <w:r>
        <w:t>ют аппараты, генерирующие ульт</w:t>
      </w:r>
      <w:r>
        <w:softHyphen/>
        <w:t>развуковые колебания двух частот, — УЗТ-13 «Гам</w:t>
      </w:r>
      <w:r>
        <w:softHyphen/>
        <w:t>ма» с различными индексами (по областям примене</w:t>
      </w:r>
      <w:r>
        <w:softHyphen/>
        <w:t>ния). На практике используют также аппараты низко</w:t>
      </w:r>
      <w:r>
        <w:softHyphen/>
        <w:t>частотного ультразвука УЗНТ-22/44 «Барвинок Г», «Гинетон-1», «Гинетон-2» (гинек</w:t>
      </w:r>
      <w:r>
        <w:t>ологический), «Бар</w:t>
      </w:r>
      <w:r>
        <w:softHyphen/>
        <w:t>винок У* (урологический), «</w:t>
      </w:r>
      <w:proofErr w:type="spellStart"/>
      <w:r>
        <w:t>Тонзиллор</w:t>
      </w:r>
      <w:proofErr w:type="spellEnd"/>
      <w:r>
        <w:t>» (отоларин</w:t>
      </w:r>
      <w:r>
        <w:softHyphen/>
        <w:t>гологический), а также «Проктон-1» (проктолог</w:t>
      </w:r>
      <w:proofErr w:type="gramStart"/>
      <w:r>
        <w:t>и-</w:t>
      </w:r>
      <w:proofErr w:type="gramEnd"/>
      <w:r>
        <w:t xml:space="preserve"> </w:t>
      </w:r>
      <w:proofErr w:type="spellStart"/>
      <w:r>
        <w:t>ческий</w:t>
      </w:r>
      <w:proofErr w:type="spellEnd"/>
      <w:r>
        <w:t>).</w:t>
      </w:r>
    </w:p>
    <w:p w:rsidR="00241333" w:rsidRDefault="00EE3231">
      <w:pPr>
        <w:pStyle w:val="11"/>
        <w:shd w:val="clear" w:color="auto" w:fill="auto"/>
        <w:spacing w:before="0"/>
        <w:ind w:left="40" w:right="20" w:firstLine="280"/>
      </w:pPr>
      <w:r>
        <w:rPr>
          <w:rStyle w:val="a5"/>
        </w:rPr>
        <w:t>Методика.</w:t>
      </w:r>
      <w:r>
        <w:t xml:space="preserve"> При проведении процедур ультразву</w:t>
      </w:r>
      <w:r>
        <w:softHyphen/>
        <w:t xml:space="preserve">ковой терапии применяют стабильную и лабильную методики. </w:t>
      </w:r>
      <w:proofErr w:type="gramStart"/>
      <w:r>
        <w:t>При стабильной методике излучат</w:t>
      </w:r>
      <w:r>
        <w:t>ель фиксируют в одном положении, при лабильной — непрерывно перемещают в зоне воздействия.</w:t>
      </w:r>
      <w:proofErr w:type="gramEnd"/>
      <w:r>
        <w:t xml:space="preserve"> Из-за механической неоднородности тканей и возможно</w:t>
      </w:r>
      <w:r>
        <w:softHyphen/>
        <w:t>го возникновения «стоячих» волн стабильное озву</w:t>
      </w:r>
      <w:r>
        <w:softHyphen/>
        <w:t>чивание может привести к локальному перегреву тканей. К тому же о</w:t>
      </w:r>
      <w:r>
        <w:t>звучивание тканей в ближней зоне ультразвукового излучателя, как правило, при</w:t>
      </w:r>
      <w:r>
        <w:softHyphen/>
        <w:t>водит к формированию резких максимумов интен</w:t>
      </w:r>
      <w:r>
        <w:softHyphen/>
        <w:t xml:space="preserve">сивности, в </w:t>
      </w:r>
      <w:proofErr w:type="gramStart"/>
      <w:r>
        <w:t>области</w:t>
      </w:r>
      <w:proofErr w:type="gramEnd"/>
      <w:r>
        <w:t xml:space="preserve"> расположения которых боль</w:t>
      </w:r>
      <w:r>
        <w:softHyphen/>
        <w:t>ной может получить высокую дозу поглощенной энергии. Поэтому предпочтение отдается лаби</w:t>
      </w:r>
      <w:r>
        <w:t>льной методике.</w:t>
      </w:r>
    </w:p>
    <w:p w:rsidR="00241333" w:rsidRDefault="00EE3231">
      <w:pPr>
        <w:pStyle w:val="11"/>
        <w:shd w:val="clear" w:color="auto" w:fill="auto"/>
        <w:spacing w:before="0"/>
        <w:ind w:left="40" w:right="20" w:firstLine="280"/>
      </w:pPr>
      <w:r>
        <w:t xml:space="preserve">Вследствие сильного затухания ультразвуковых колебаний воздействие проводят через водную или масляную контактную среду. Для этого чаще всего применяют </w:t>
      </w:r>
      <w:proofErr w:type="gramStart"/>
      <w:r>
        <w:t>вазелиновое</w:t>
      </w:r>
      <w:proofErr w:type="gramEnd"/>
      <w:r>
        <w:t xml:space="preserve"> и растительные масла или гели. После нанесения контактной среды головку излуч</w:t>
      </w:r>
      <w:r>
        <w:t>ателя устанавливают в проекции пораженно</w:t>
      </w:r>
      <w:r>
        <w:softHyphen/>
        <w:t>го органа и плавно перемещают круговыми движе</w:t>
      </w:r>
      <w:r>
        <w:softHyphen/>
        <w:t>ниями малого радиуса без отрыва от кожи (рис. 74).</w:t>
      </w:r>
    </w:p>
    <w:p w:rsidR="00241333" w:rsidRDefault="00EE3231">
      <w:pPr>
        <w:pStyle w:val="11"/>
        <w:shd w:val="clear" w:color="auto" w:fill="auto"/>
        <w:spacing w:before="0"/>
        <w:ind w:left="40" w:right="20" w:firstLine="280"/>
        <w:sectPr w:rsidR="00241333" w:rsidSect="00513199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>При ультразвуковом воздействии на части тела сложных конфигураций (суставы стопы и кисти) озвучи</w:t>
      </w:r>
      <w:r>
        <w:t>вание проводят в ванночке с водой (рис. 75) или через резиновый мешочек с водой, при этом одна его поверхность принимает форму облучаемо</w:t>
      </w:r>
      <w:r>
        <w:softHyphen/>
        <w:t>го участка, а вторая контактирует с излучателем.</w:t>
      </w:r>
    </w:p>
    <w:p w:rsidR="00241333" w:rsidRDefault="00241333">
      <w:pPr>
        <w:spacing w:line="360" w:lineRule="exact"/>
      </w:pPr>
    </w:p>
    <w:p w:rsidR="00513199" w:rsidRDefault="00513199" w:rsidP="00513199">
      <w:pPr>
        <w:framePr w:h="9158" w:wrap="none" w:vAnchor="text" w:hAnchor="page" w:x="2986" w:y="22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608.25pt">
            <v:imagedata r:id="rId6" r:href="rId7"/>
          </v:shape>
        </w:pict>
      </w:r>
    </w:p>
    <w:p w:rsidR="00241333" w:rsidRDefault="00241333">
      <w:pPr>
        <w:spacing w:line="360" w:lineRule="exact"/>
      </w:pPr>
    </w:p>
    <w:p w:rsidR="00241333" w:rsidRDefault="00241333">
      <w:pPr>
        <w:spacing w:line="360" w:lineRule="exact"/>
      </w:pPr>
    </w:p>
    <w:p w:rsidR="00241333" w:rsidRDefault="00241333">
      <w:pPr>
        <w:spacing w:line="360" w:lineRule="exact"/>
      </w:pPr>
    </w:p>
    <w:p w:rsidR="00241333" w:rsidRDefault="00241333">
      <w:pPr>
        <w:spacing w:line="360" w:lineRule="exact"/>
      </w:pPr>
    </w:p>
    <w:p w:rsidR="00241333" w:rsidRDefault="00241333">
      <w:pPr>
        <w:spacing w:line="360" w:lineRule="exact"/>
      </w:pPr>
    </w:p>
    <w:p w:rsidR="00241333" w:rsidRDefault="00241333">
      <w:pPr>
        <w:spacing w:line="360" w:lineRule="exact"/>
      </w:pPr>
    </w:p>
    <w:p w:rsidR="00241333" w:rsidRDefault="00241333">
      <w:pPr>
        <w:spacing w:line="360" w:lineRule="exact"/>
      </w:pPr>
    </w:p>
    <w:p w:rsidR="00241333" w:rsidRDefault="00241333">
      <w:pPr>
        <w:spacing w:line="360" w:lineRule="exact"/>
      </w:pPr>
    </w:p>
    <w:p w:rsidR="00241333" w:rsidRDefault="00241333">
      <w:pPr>
        <w:spacing w:line="360" w:lineRule="exact"/>
      </w:pPr>
    </w:p>
    <w:p w:rsidR="00241333" w:rsidRDefault="00241333">
      <w:pPr>
        <w:spacing w:line="360" w:lineRule="exact"/>
      </w:pPr>
    </w:p>
    <w:p w:rsidR="00241333" w:rsidRDefault="00241333">
      <w:pPr>
        <w:spacing w:line="360" w:lineRule="exact"/>
      </w:pPr>
    </w:p>
    <w:p w:rsidR="00241333" w:rsidRDefault="00241333">
      <w:pPr>
        <w:spacing w:line="360" w:lineRule="exact"/>
      </w:pPr>
    </w:p>
    <w:p w:rsidR="00241333" w:rsidRDefault="00241333">
      <w:pPr>
        <w:spacing w:line="360" w:lineRule="exact"/>
      </w:pPr>
    </w:p>
    <w:p w:rsidR="00241333" w:rsidRDefault="00241333">
      <w:pPr>
        <w:spacing w:line="360" w:lineRule="exact"/>
      </w:pPr>
    </w:p>
    <w:p w:rsidR="00241333" w:rsidRDefault="00241333">
      <w:pPr>
        <w:spacing w:line="360" w:lineRule="exact"/>
      </w:pPr>
    </w:p>
    <w:p w:rsidR="00241333" w:rsidRDefault="00241333">
      <w:pPr>
        <w:spacing w:line="360" w:lineRule="exact"/>
      </w:pPr>
    </w:p>
    <w:p w:rsidR="00241333" w:rsidRDefault="00241333">
      <w:pPr>
        <w:spacing w:line="360" w:lineRule="exact"/>
      </w:pPr>
    </w:p>
    <w:p w:rsidR="00241333" w:rsidRDefault="00241333">
      <w:pPr>
        <w:spacing w:line="360" w:lineRule="exact"/>
      </w:pPr>
    </w:p>
    <w:p w:rsidR="00241333" w:rsidRDefault="00241333">
      <w:pPr>
        <w:spacing w:line="360" w:lineRule="exact"/>
      </w:pPr>
    </w:p>
    <w:p w:rsidR="00241333" w:rsidRDefault="00241333">
      <w:pPr>
        <w:spacing w:line="360" w:lineRule="exact"/>
      </w:pPr>
    </w:p>
    <w:p w:rsidR="00241333" w:rsidRDefault="00241333">
      <w:pPr>
        <w:spacing w:line="360" w:lineRule="exact"/>
      </w:pPr>
    </w:p>
    <w:p w:rsidR="00241333" w:rsidRDefault="00241333">
      <w:pPr>
        <w:spacing w:line="360" w:lineRule="exact"/>
      </w:pPr>
    </w:p>
    <w:p w:rsidR="00241333" w:rsidRDefault="00241333">
      <w:pPr>
        <w:spacing w:line="360" w:lineRule="exact"/>
      </w:pPr>
    </w:p>
    <w:p w:rsidR="00241333" w:rsidRDefault="00241333">
      <w:pPr>
        <w:spacing w:line="510" w:lineRule="exact"/>
      </w:pPr>
    </w:p>
    <w:p w:rsidR="00241333" w:rsidRDefault="00241333">
      <w:pPr>
        <w:rPr>
          <w:sz w:val="2"/>
          <w:szCs w:val="2"/>
        </w:rPr>
        <w:sectPr w:rsidR="00241333" w:rsidSect="00513199"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41333" w:rsidRDefault="00EE3231">
      <w:pPr>
        <w:pStyle w:val="11"/>
        <w:shd w:val="clear" w:color="auto" w:fill="auto"/>
        <w:spacing w:before="0"/>
        <w:ind w:left="40" w:right="40" w:firstLine="260"/>
      </w:pPr>
      <w:r>
        <w:lastRenderedPageBreak/>
        <w:t>В карточке назначении сольного отмечают лока</w:t>
      </w:r>
      <w:r>
        <w:softHyphen/>
        <w:t>лизацию воздействия, номер излучателя, режим генерации ультразвука, его интенсивность, методи</w:t>
      </w:r>
      <w:r>
        <w:softHyphen/>
        <w:t>ку воздействия (лабильная или стабильная), про</w:t>
      </w:r>
      <w:r>
        <w:softHyphen/>
      </w:r>
      <w:r>
        <w:t>должительность процедуры, их число на курс.</w:t>
      </w:r>
    </w:p>
    <w:p w:rsidR="00241333" w:rsidRDefault="00EE3231">
      <w:pPr>
        <w:pStyle w:val="11"/>
        <w:shd w:val="clear" w:color="auto" w:fill="auto"/>
        <w:spacing w:before="0"/>
        <w:ind w:left="40" w:right="40" w:firstLine="260"/>
      </w:pPr>
      <w:r>
        <w:t>Больного следует предупредить о том, что во вре</w:t>
      </w:r>
      <w:r>
        <w:softHyphen/>
        <w:t>мя процедуры возможно ощущение приятного теп</w:t>
      </w:r>
      <w:r>
        <w:softHyphen/>
        <w:t>ла. Если появляется ощущение сильного жжения или боли, процедуру нужно прервать и сообщить об этом врачу-физиотерапевту</w:t>
      </w:r>
      <w:r>
        <w:t>.</w:t>
      </w:r>
    </w:p>
    <w:p w:rsidR="00241333" w:rsidRDefault="00EE3231">
      <w:pPr>
        <w:pStyle w:val="11"/>
        <w:shd w:val="clear" w:color="auto" w:fill="auto"/>
        <w:spacing w:before="0"/>
        <w:ind w:left="40" w:right="40" w:firstLine="260"/>
      </w:pPr>
      <w:r>
        <w:t>Перед проведением процедуры необходимо про</w:t>
      </w:r>
      <w:r>
        <w:softHyphen/>
        <w:t>верить работу ультразвукового излучателя. Суще</w:t>
      </w:r>
      <w:r>
        <w:softHyphen/>
        <w:t>ствует два способа проверки. При первом способе устанавливают непрерывный режим работы аппа</w:t>
      </w:r>
      <w:r>
        <w:softHyphen/>
        <w:t xml:space="preserve">рата, и излучатель помещают в стакан с водой. Если аппарат исправен, то </w:t>
      </w:r>
      <w:r>
        <w:t>в воде появляются пузырьки воздуха, оседающие на поверхности излучателя. При втором способе проверки на рабочую поверхность излучателя наносят несколько капель воды или ва</w:t>
      </w:r>
      <w:r>
        <w:softHyphen/>
        <w:t>зелинового масла. Если аппарат исправен, то после его включения наблюдается «кипение</w:t>
      </w:r>
      <w:r>
        <w:t>» этих капель.</w:t>
      </w:r>
    </w:p>
    <w:p w:rsidR="00241333" w:rsidRDefault="00EE3231">
      <w:pPr>
        <w:pStyle w:val="11"/>
        <w:shd w:val="clear" w:color="auto" w:fill="auto"/>
        <w:spacing w:before="0"/>
        <w:ind w:left="40" w:right="40" w:firstLine="260"/>
      </w:pPr>
      <w:r>
        <w:t>Дозируют лечебные воздействия по плотности пото</w:t>
      </w:r>
      <w:r>
        <w:softHyphen/>
        <w:t>ка энергии (интенсивности). Ее пороговая величина при различных методиках не превышает 2 Вт • см</w:t>
      </w:r>
      <w:r>
        <w:rPr>
          <w:vertAlign w:val="superscript"/>
        </w:rPr>
        <w:t>-2</w:t>
      </w:r>
      <w:r>
        <w:t>. Следует знать, что нижняя граница теплового дей</w:t>
      </w:r>
      <w:r>
        <w:softHyphen/>
        <w:t>ствия ультразвука составляет 0,4—0,5 Вт*см</w:t>
      </w:r>
      <w:r>
        <w:rPr>
          <w:vertAlign w:val="superscript"/>
        </w:rPr>
        <w:t>-2</w:t>
      </w:r>
      <w:r>
        <w:t xml:space="preserve"> </w:t>
      </w:r>
      <w:r>
        <w:t>для непрерывных и 0,8 Вт • см</w:t>
      </w:r>
      <w:r>
        <w:rPr>
          <w:vertAlign w:val="superscript"/>
        </w:rPr>
        <w:t>-2</w:t>
      </w:r>
      <w:r>
        <w:t xml:space="preserve"> — для импульсных уль</w:t>
      </w:r>
      <w:r>
        <w:softHyphen/>
        <w:t>тразвуковых колебаний.</w:t>
      </w:r>
    </w:p>
    <w:p w:rsidR="00241333" w:rsidRDefault="00EE3231">
      <w:pPr>
        <w:pStyle w:val="11"/>
        <w:shd w:val="clear" w:color="auto" w:fill="auto"/>
        <w:spacing w:before="0" w:after="196"/>
        <w:ind w:left="40" w:right="40" w:firstLine="260"/>
      </w:pPr>
      <w:r>
        <w:t>Процедуры проводят ежедневно. Длительность процедур равна 10-15 мин. Курс лечения составля</w:t>
      </w:r>
      <w:r>
        <w:softHyphen/>
        <w:t>ет 8-12 процедур.</w:t>
      </w:r>
    </w:p>
    <w:p w:rsidR="00241333" w:rsidRPr="00513199" w:rsidRDefault="00EE3231" w:rsidP="00513199">
      <w:pPr>
        <w:jc w:val="center"/>
        <w:rPr>
          <w:b/>
          <w:sz w:val="28"/>
        </w:rPr>
      </w:pPr>
      <w:r w:rsidRPr="00513199">
        <w:rPr>
          <w:b/>
          <w:sz w:val="28"/>
        </w:rPr>
        <w:t xml:space="preserve">Лекарственный </w:t>
      </w:r>
      <w:proofErr w:type="spellStart"/>
      <w:r w:rsidRPr="00513199">
        <w:rPr>
          <w:b/>
          <w:sz w:val="28"/>
        </w:rPr>
        <w:t>ультрафонофорез</w:t>
      </w:r>
      <w:proofErr w:type="spellEnd"/>
    </w:p>
    <w:p w:rsidR="00241333" w:rsidRDefault="00EE3231">
      <w:pPr>
        <w:pStyle w:val="11"/>
        <w:shd w:val="clear" w:color="auto" w:fill="auto"/>
        <w:spacing w:before="0"/>
        <w:ind w:left="40" w:right="40" w:firstLine="260"/>
      </w:pPr>
      <w:proofErr w:type="gramStart"/>
      <w:r>
        <w:rPr>
          <w:rStyle w:val="a5"/>
        </w:rPr>
        <w:t>Лекарственный</w:t>
      </w:r>
      <w:proofErr w:type="gramEnd"/>
      <w:r>
        <w:rPr>
          <w:rStyle w:val="a5"/>
        </w:rPr>
        <w:t xml:space="preserve"> </w:t>
      </w:r>
      <w:proofErr w:type="spellStart"/>
      <w:r>
        <w:rPr>
          <w:rStyle w:val="a5"/>
        </w:rPr>
        <w:t>ультрафонофорез</w:t>
      </w:r>
      <w:proofErr w:type="spellEnd"/>
      <w:r>
        <w:t xml:space="preserve"> — сочетанное воздействие на определенные участки тела больно</w:t>
      </w:r>
      <w:r>
        <w:softHyphen/>
        <w:t>го ультразвуковых колебаний и вводимых с их по</w:t>
      </w:r>
      <w:r>
        <w:softHyphen/>
        <w:t>мощью лекарственных веществ.</w:t>
      </w:r>
    </w:p>
    <w:p w:rsidR="00241333" w:rsidRDefault="00EE3231">
      <w:pPr>
        <w:pStyle w:val="11"/>
        <w:shd w:val="clear" w:color="auto" w:fill="auto"/>
        <w:spacing w:before="0"/>
        <w:ind w:left="20" w:right="40" w:firstLine="260"/>
      </w:pPr>
      <w:proofErr w:type="spellStart"/>
      <w:r>
        <w:t>Ультрафонофорез</w:t>
      </w:r>
      <w:proofErr w:type="spellEnd"/>
      <w:r>
        <w:t xml:space="preserve"> — явление колебательного сме</w:t>
      </w:r>
      <w:r>
        <w:softHyphen/>
        <w:t>щения дисперсных частиц относительно жидкой фазы в ультразвуковом поле. Ч</w:t>
      </w:r>
      <w:r>
        <w:t>астицы лекарствен</w:t>
      </w:r>
      <w:r>
        <w:softHyphen/>
        <w:t>ного вещества проникают вглубь биологических тканей и оказывают лечебное воздействие. Ультра</w:t>
      </w:r>
      <w:r>
        <w:softHyphen/>
        <w:t xml:space="preserve">звук способен разрыхлять соединительную ткань, повышать проницаемость кожи и </w:t>
      </w:r>
      <w:proofErr w:type="spellStart"/>
      <w:r>
        <w:t>гистогематиче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ких</w:t>
      </w:r>
      <w:proofErr w:type="spellEnd"/>
      <w:r>
        <w:t xml:space="preserve"> барьеров, увеличивать диффузию и действие лекарс</w:t>
      </w:r>
      <w:r>
        <w:t xml:space="preserve">тв, усиливать </w:t>
      </w:r>
      <w:proofErr w:type="spellStart"/>
      <w:r>
        <w:t>транскапиллярный</w:t>
      </w:r>
      <w:proofErr w:type="spellEnd"/>
      <w:r>
        <w:t xml:space="preserve"> транспорт жидкостей. При проведении процедуры лекарствен</w:t>
      </w:r>
      <w:r>
        <w:softHyphen/>
        <w:t>ное вещество включают в состав контактной среды. Вследствие значительного радиационного давления ультразвука молекулы лекарственных веще</w:t>
      </w:r>
      <w:proofErr w:type="gramStart"/>
      <w:r>
        <w:t>ств пр</w:t>
      </w:r>
      <w:proofErr w:type="gramEnd"/>
      <w:r>
        <w:t>и</w:t>
      </w:r>
      <w:r>
        <w:softHyphen/>
        <w:t>обретают большую подвижн</w:t>
      </w:r>
      <w:r>
        <w:t>ость и реакционную способность, в результате увеличивается количе</w:t>
      </w:r>
      <w:r>
        <w:softHyphen/>
        <w:t>ство лекарственного вещества, поступающего в орга</w:t>
      </w:r>
      <w:r>
        <w:softHyphen/>
        <w:t>низм. Введение лекарственных веществ в организм осуществляется через выводные протоки потовых и сальных желез. Наибольшей подвижностью в уль</w:t>
      </w:r>
      <w:r>
        <w:t>т</w:t>
      </w:r>
      <w:r>
        <w:softHyphen/>
        <w:t>развуковом поле обладают лекарственные вещества, растворенные в водных растворах. Для веществ, плохо растворимых в воде, в качестве растворите</w:t>
      </w:r>
      <w:r>
        <w:softHyphen/>
        <w:t xml:space="preserve">ля используют 25% водный раствор </w:t>
      </w:r>
      <w:proofErr w:type="spellStart"/>
      <w:r>
        <w:t>диметилсул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фоксида</w:t>
      </w:r>
      <w:proofErr w:type="spellEnd"/>
      <w:r>
        <w:t>.</w:t>
      </w:r>
    </w:p>
    <w:p w:rsidR="00241333" w:rsidRDefault="00EE3231">
      <w:pPr>
        <w:pStyle w:val="11"/>
        <w:shd w:val="clear" w:color="auto" w:fill="auto"/>
        <w:spacing w:before="0"/>
        <w:ind w:left="20" w:right="40" w:firstLine="260"/>
      </w:pPr>
      <w:r>
        <w:t>В кровь лекарственные препараты начинают по</w:t>
      </w:r>
      <w:r>
        <w:softHyphen/>
        <w:t>ступать чере</w:t>
      </w:r>
      <w:r>
        <w:t>з 1 час после процедуры, достигают максимальной концентрации через 12 час и нахо</w:t>
      </w:r>
      <w:r>
        <w:softHyphen/>
        <w:t xml:space="preserve">дятся в тканях в течение 2—3 </w:t>
      </w:r>
      <w:proofErr w:type="spellStart"/>
      <w:r>
        <w:t>сут</w:t>
      </w:r>
      <w:proofErr w:type="spellEnd"/>
      <w:r>
        <w:t xml:space="preserve">. </w:t>
      </w:r>
      <w:proofErr w:type="gramStart"/>
      <w:r>
        <w:t>Количество вве</w:t>
      </w:r>
      <w:r>
        <w:softHyphen/>
        <w:t>денного при помощи ультразвуковых волн лекар</w:t>
      </w:r>
      <w:r>
        <w:softHyphen/>
        <w:t>ственного вещества не превышает 3-4% от приме</w:t>
      </w:r>
      <w:r>
        <w:softHyphen/>
        <w:t>няемого при проведении процедуры.</w:t>
      </w:r>
      <w:proofErr w:type="gramEnd"/>
      <w:r>
        <w:t xml:space="preserve"> Н</w:t>
      </w:r>
      <w:r>
        <w:t xml:space="preserve">аибольшей </w:t>
      </w:r>
      <w:proofErr w:type="spellStart"/>
      <w:r>
        <w:t>форетической</w:t>
      </w:r>
      <w:proofErr w:type="spellEnd"/>
      <w:r>
        <w:t xml:space="preserve"> активностью обладают ультразвуко</w:t>
      </w:r>
      <w:r>
        <w:softHyphen/>
        <w:t>вые колебания меньшей частоты.</w:t>
      </w:r>
    </w:p>
    <w:p w:rsidR="00241333" w:rsidRDefault="00EE3231">
      <w:pPr>
        <w:pStyle w:val="11"/>
        <w:shd w:val="clear" w:color="auto" w:fill="auto"/>
        <w:spacing w:before="0"/>
        <w:ind w:left="40" w:right="20" w:firstLine="280"/>
      </w:pPr>
      <w:r>
        <w:t>В результате сочетанного действия потенцируется лечебное действие сосудорасширяющих, противовос</w:t>
      </w:r>
      <w:r>
        <w:softHyphen/>
        <w:t>палительных и рассасывающих веществ, местных анестетиков, антибиотиков, и</w:t>
      </w:r>
      <w:r>
        <w:t>ммунодепрессантов и антикоагулянтов, вместе с тем ослабляются их по</w:t>
      </w:r>
      <w:r>
        <w:softHyphen/>
        <w:t>бочные эффекты. Ультразвуковые колебания инак</w:t>
      </w:r>
      <w:r>
        <w:softHyphen/>
        <w:t>тивируют молекулы таких лекарственных веществ, как атропин, барбитураты, витамины группы В, ко</w:t>
      </w:r>
      <w:r>
        <w:softHyphen/>
        <w:t xml:space="preserve">деин, кофеин, морфин, новокаин, </w:t>
      </w:r>
      <w:proofErr w:type="spellStart"/>
      <w:r>
        <w:t>платифиллина</w:t>
      </w:r>
      <w:proofErr w:type="spellEnd"/>
      <w:r>
        <w:t xml:space="preserve"> ги</w:t>
      </w:r>
      <w:proofErr w:type="gramStart"/>
      <w:r>
        <w:t>д-</w:t>
      </w:r>
      <w:proofErr w:type="gramEnd"/>
      <w:r>
        <w:t xml:space="preserve"> </w:t>
      </w:r>
      <w:proofErr w:type="spellStart"/>
      <w:r>
        <w:t>ротартрат</w:t>
      </w:r>
      <w:proofErr w:type="spellEnd"/>
      <w:r>
        <w:t xml:space="preserve">, </w:t>
      </w:r>
      <w:proofErr w:type="spellStart"/>
      <w:r>
        <w:t>полимиксина</w:t>
      </w:r>
      <w:proofErr w:type="spellEnd"/>
      <w:r>
        <w:t xml:space="preserve"> сульфат, производные пи- </w:t>
      </w:r>
      <w:proofErr w:type="spellStart"/>
      <w:r>
        <w:t>разолона</w:t>
      </w:r>
      <w:proofErr w:type="spellEnd"/>
      <w:r>
        <w:t>, хинин, эфедрин, что существенно снижа</w:t>
      </w:r>
      <w:r>
        <w:softHyphen/>
        <w:t>ет их фармакологическую активность.</w:t>
      </w:r>
    </w:p>
    <w:p w:rsidR="00241333" w:rsidRDefault="00EE3231">
      <w:pPr>
        <w:pStyle w:val="11"/>
        <w:shd w:val="clear" w:color="auto" w:fill="auto"/>
        <w:spacing w:before="0"/>
        <w:ind w:left="40" w:right="20" w:firstLine="280"/>
      </w:pPr>
      <w:r>
        <w:rPr>
          <w:rStyle w:val="a5"/>
        </w:rPr>
        <w:t>Лечебные эффекты:</w:t>
      </w:r>
      <w:r>
        <w:t xml:space="preserve"> потенцированные эффекты ультразвуковой терапии и специфические эффекты вводимого ультразвуком лекарстве</w:t>
      </w:r>
      <w:r>
        <w:t>нного вещества.</w:t>
      </w:r>
    </w:p>
    <w:p w:rsidR="00241333" w:rsidRDefault="00EE3231">
      <w:pPr>
        <w:pStyle w:val="11"/>
        <w:shd w:val="clear" w:color="auto" w:fill="auto"/>
        <w:spacing w:before="0"/>
        <w:ind w:left="40" w:right="20" w:firstLine="280"/>
      </w:pPr>
      <w:r>
        <w:rPr>
          <w:rStyle w:val="a5"/>
        </w:rPr>
        <w:t>Показания:</w:t>
      </w:r>
      <w:r>
        <w:t xml:space="preserve"> определяются с учетом фармаколо</w:t>
      </w:r>
      <w:r>
        <w:softHyphen/>
        <w:t>гических эффектов вводимого лекарственного веще</w:t>
      </w:r>
      <w:r>
        <w:softHyphen/>
        <w:t>ства и показаний для ультразвуковой терапии.</w:t>
      </w:r>
    </w:p>
    <w:p w:rsidR="00241333" w:rsidRDefault="00EE3231">
      <w:pPr>
        <w:pStyle w:val="11"/>
        <w:shd w:val="clear" w:color="auto" w:fill="auto"/>
        <w:spacing w:before="0"/>
        <w:ind w:left="40" w:right="20" w:firstLine="280"/>
      </w:pPr>
      <w:r>
        <w:rPr>
          <w:rStyle w:val="a5"/>
        </w:rPr>
        <w:t>Противопоказания:</w:t>
      </w:r>
      <w:r>
        <w:t xml:space="preserve"> противопоказания для ульт</w:t>
      </w:r>
      <w:r>
        <w:softHyphen/>
        <w:t>развуковой терапии, аллергические реакции на вво</w:t>
      </w:r>
      <w:r>
        <w:softHyphen/>
        <w:t>димые лекар</w:t>
      </w:r>
      <w:r>
        <w:t>ственные препараты.</w:t>
      </w:r>
    </w:p>
    <w:p w:rsidR="00241333" w:rsidRDefault="00EE3231">
      <w:pPr>
        <w:pStyle w:val="11"/>
        <w:shd w:val="clear" w:color="auto" w:fill="auto"/>
        <w:spacing w:before="0"/>
        <w:ind w:left="40" w:right="20" w:firstLine="280"/>
      </w:pPr>
      <w:r>
        <w:rPr>
          <w:rStyle w:val="a5"/>
        </w:rPr>
        <w:t>Параметры.</w:t>
      </w:r>
      <w:r>
        <w:t xml:space="preserve"> При проведении процедур исполь</w:t>
      </w:r>
      <w:r>
        <w:softHyphen/>
        <w:t>зуют механические колебания, параметры которых определяются величинами, используемыми для уль</w:t>
      </w:r>
      <w:r>
        <w:softHyphen/>
        <w:t>тразвуковой терапии.</w:t>
      </w:r>
    </w:p>
    <w:p w:rsidR="00241333" w:rsidRDefault="00EE3231">
      <w:pPr>
        <w:pStyle w:val="11"/>
        <w:shd w:val="clear" w:color="auto" w:fill="auto"/>
        <w:spacing w:before="0"/>
        <w:ind w:left="40" w:right="20" w:firstLine="280"/>
      </w:pPr>
      <w:r>
        <w:rPr>
          <w:rStyle w:val="a5"/>
        </w:rPr>
        <w:t>Аппаратура.</w:t>
      </w:r>
      <w:r>
        <w:t xml:space="preserve"> Для проведения процедур ультр</w:t>
      </w:r>
      <w:proofErr w:type="gramStart"/>
      <w:r>
        <w:t>а-</w:t>
      </w:r>
      <w:proofErr w:type="gramEnd"/>
      <w:r>
        <w:t xml:space="preserve"> </w:t>
      </w:r>
      <w:proofErr w:type="spellStart"/>
      <w:r>
        <w:t>фонофореза</w:t>
      </w:r>
      <w:proofErr w:type="spellEnd"/>
      <w:r>
        <w:t xml:space="preserve"> используют аппараты для </w:t>
      </w:r>
      <w:r>
        <w:t>ультразвуко</w:t>
      </w:r>
      <w:r>
        <w:softHyphen/>
        <w:t>вой терапии.</w:t>
      </w:r>
    </w:p>
    <w:p w:rsidR="00241333" w:rsidRDefault="00EE3231">
      <w:pPr>
        <w:pStyle w:val="11"/>
        <w:shd w:val="clear" w:color="auto" w:fill="auto"/>
        <w:spacing w:before="0"/>
        <w:ind w:left="40" w:right="20" w:firstLine="280"/>
      </w:pPr>
      <w:r>
        <w:rPr>
          <w:rStyle w:val="a5"/>
        </w:rPr>
        <w:lastRenderedPageBreak/>
        <w:t>Методика.</w:t>
      </w:r>
      <w:r>
        <w:t xml:space="preserve"> Процедуры проводят по контактной и </w:t>
      </w:r>
      <w:proofErr w:type="spellStart"/>
      <w:r>
        <w:t>дистантной</w:t>
      </w:r>
      <w:proofErr w:type="spellEnd"/>
      <w:r>
        <w:t xml:space="preserve"> методике. При контактной методике на зону воздействия наносят лекарственные веще</w:t>
      </w:r>
      <w:r>
        <w:softHyphen/>
        <w:t>ства в виде растворов, суспензий и мазей, а затем неподвижно устанавливают излучатель (стабиль</w:t>
      </w:r>
      <w:r>
        <w:t>ная методика) или перемещают его без отрыва от поверх</w:t>
      </w:r>
      <w:r>
        <w:softHyphen/>
        <w:t>ности кожи (лабильная методика). Растворы лекар</w:t>
      </w:r>
      <w:r>
        <w:softHyphen/>
        <w:t>ственных веществ (</w:t>
      </w:r>
      <w:proofErr w:type="gramStart"/>
      <w:r>
        <w:t>см</w:t>
      </w:r>
      <w:proofErr w:type="gramEnd"/>
      <w:r>
        <w:t>. табл. применяемых лекар</w:t>
      </w:r>
      <w:r>
        <w:softHyphen/>
        <w:t>ственных препаратов) наносят пипеткой и втирают в кожу, покрывают ее вазелиновым маслом и про</w:t>
      </w:r>
      <w:r>
        <w:softHyphen/>
        <w:t>изводят озвучи</w:t>
      </w:r>
      <w:r>
        <w:t>вание. Эффективность данного спо</w:t>
      </w:r>
      <w:r>
        <w:softHyphen/>
        <w:t xml:space="preserve">соба </w:t>
      </w:r>
      <w:proofErr w:type="spellStart"/>
      <w:r>
        <w:t>ультрафонофореза</w:t>
      </w:r>
      <w:proofErr w:type="spellEnd"/>
      <w:r>
        <w:t xml:space="preserve"> увеличивается после пред</w:t>
      </w:r>
      <w:r>
        <w:softHyphen/>
        <w:t>варительной механической или химической обра</w:t>
      </w:r>
      <w:r>
        <w:softHyphen/>
        <w:t>ботки поверхности кожи в области воздействия (производят дегидратацию смесью эфира и спирта, нагревание горячей водой).</w:t>
      </w:r>
    </w:p>
    <w:p w:rsidR="00241333" w:rsidRDefault="00EE3231">
      <w:pPr>
        <w:pStyle w:val="11"/>
        <w:shd w:val="clear" w:color="auto" w:fill="auto"/>
        <w:spacing w:before="0"/>
        <w:ind w:left="20" w:right="40" w:firstLine="260"/>
      </w:pPr>
      <w:r>
        <w:t xml:space="preserve">При </w:t>
      </w:r>
      <w:proofErr w:type="spellStart"/>
      <w:r>
        <w:t>дистант</w:t>
      </w:r>
      <w:r>
        <w:t>ной</w:t>
      </w:r>
      <w:proofErr w:type="spellEnd"/>
      <w:r>
        <w:t xml:space="preserve"> методике </w:t>
      </w:r>
      <w:proofErr w:type="spellStart"/>
      <w:r>
        <w:t>ультрафонофорез</w:t>
      </w:r>
      <w:proofErr w:type="spellEnd"/>
      <w:r>
        <w:t xml:space="preserve"> про</w:t>
      </w:r>
      <w:r>
        <w:softHyphen/>
        <w:t>водят в ванночке с раствором лекарственного веще</w:t>
      </w:r>
      <w:r>
        <w:softHyphen/>
        <w:t xml:space="preserve">ства в дегазированной воде при температуре 35-36 </w:t>
      </w:r>
      <w:proofErr w:type="spellStart"/>
      <w:r>
        <w:rPr>
          <w:vertAlign w:val="superscript"/>
        </w:rPr>
        <w:t>с</w:t>
      </w:r>
      <w:r>
        <w:t>С</w:t>
      </w:r>
      <w:proofErr w:type="spellEnd"/>
      <w:r>
        <w:t>. Излучатель перемещают малыми круговыми дви</w:t>
      </w:r>
      <w:r>
        <w:softHyphen/>
        <w:t>жениями на расстоянии 1—2 см от поверхности кожи. Такой способ лучше всего при</w:t>
      </w:r>
      <w:r>
        <w:t>менять для воз</w:t>
      </w:r>
      <w:r>
        <w:softHyphen/>
        <w:t>действия на обширную неоднородную поверхность. В офтальмологии и стоматологии вместо ванночек применяют различные воронки и насадки.</w:t>
      </w:r>
    </w:p>
    <w:p w:rsidR="00241333" w:rsidRDefault="00EE3231">
      <w:pPr>
        <w:pStyle w:val="11"/>
        <w:shd w:val="clear" w:color="auto" w:fill="auto"/>
        <w:spacing w:before="0"/>
        <w:ind w:left="20" w:right="40" w:firstLine="260"/>
      </w:pPr>
      <w:r>
        <w:t>Если в терапевтические задачи входит введение лекарственных веществ в биологически активные зоны, то на рабо</w:t>
      </w:r>
      <w:r>
        <w:t>чую поверхность излучателя нано</w:t>
      </w:r>
      <w:r>
        <w:softHyphen/>
        <w:t>сят лекарственный препарат на мазевой основе, а затем контактно располагают его в кожной проек</w:t>
      </w:r>
      <w:r>
        <w:softHyphen/>
        <w:t>ции точек. Продолжительность воздействия на каж</w:t>
      </w:r>
      <w:r>
        <w:softHyphen/>
        <w:t xml:space="preserve">дую из них не должна превышать 5 минут. </w:t>
      </w:r>
      <w:proofErr w:type="gramStart"/>
      <w:r>
        <w:t>Лекар</w:t>
      </w:r>
      <w:r>
        <w:softHyphen/>
        <w:t>ственный</w:t>
      </w:r>
      <w:proofErr w:type="gramEnd"/>
      <w:r>
        <w:t xml:space="preserve"> </w:t>
      </w:r>
      <w:proofErr w:type="spellStart"/>
      <w:r>
        <w:t>ультрафонофорез</w:t>
      </w:r>
      <w:proofErr w:type="spellEnd"/>
      <w:r>
        <w:t xml:space="preserve"> можно соче</w:t>
      </w:r>
      <w:r>
        <w:t>тать с элек</w:t>
      </w:r>
      <w:r>
        <w:softHyphen/>
        <w:t xml:space="preserve">трофорезом и </w:t>
      </w:r>
      <w:proofErr w:type="spellStart"/>
      <w:r>
        <w:t>диадинамотерапией</w:t>
      </w:r>
      <w:proofErr w:type="spellEnd"/>
      <w:r>
        <w:t>.</w:t>
      </w:r>
    </w:p>
    <w:p w:rsidR="00241333" w:rsidRDefault="00EE3231">
      <w:pPr>
        <w:pStyle w:val="11"/>
        <w:shd w:val="clear" w:color="auto" w:fill="auto"/>
        <w:spacing w:before="0"/>
        <w:ind w:left="20" w:right="40" w:firstLine="260"/>
      </w:pPr>
      <w:r>
        <w:t>Дозируют количество вводимого лекарственного препарата с учетом количества используемого пре</w:t>
      </w:r>
      <w:r>
        <w:softHyphen/>
        <w:t xml:space="preserve">парата и его </w:t>
      </w:r>
      <w:proofErr w:type="spellStart"/>
      <w:r>
        <w:t>форетической</w:t>
      </w:r>
      <w:proofErr w:type="spellEnd"/>
      <w:r>
        <w:t xml:space="preserve"> подвижности в ультра</w:t>
      </w:r>
      <w:r>
        <w:softHyphen/>
        <w:t>звуковом поле. Применяемые ультразвуковые ко</w:t>
      </w:r>
      <w:r>
        <w:softHyphen/>
        <w:t>лебания дозируют по интенси</w:t>
      </w:r>
      <w:r>
        <w:t>вности. Продолжитель</w:t>
      </w:r>
      <w:r>
        <w:softHyphen/>
        <w:t>ность процедур составляет 5-15 мин. Процедуры проводят ежедневно или через день. На курс лече</w:t>
      </w:r>
      <w:r>
        <w:softHyphen/>
        <w:t>ния — 10-15 процедур.</w:t>
      </w:r>
    </w:p>
    <w:sectPr w:rsidR="00241333" w:rsidSect="00513199"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231" w:rsidRDefault="00EE3231" w:rsidP="00241333">
      <w:r>
        <w:separator/>
      </w:r>
    </w:p>
  </w:endnote>
  <w:endnote w:type="continuationSeparator" w:id="0">
    <w:p w:rsidR="00EE3231" w:rsidRDefault="00EE3231" w:rsidP="00241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231" w:rsidRDefault="00EE3231"/>
  </w:footnote>
  <w:footnote w:type="continuationSeparator" w:id="0">
    <w:p w:rsidR="00EE3231" w:rsidRDefault="00EE323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41333"/>
    <w:rsid w:val="00241333"/>
    <w:rsid w:val="00513199"/>
    <w:rsid w:val="00EE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3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133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4133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2413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21">
    <w:name w:val="Основной текст (2) + Малые прописные"/>
    <w:basedOn w:val="2"/>
    <w:rsid w:val="00241333"/>
    <w:rPr>
      <w:smallCaps/>
      <w:color w:val="000000"/>
      <w:w w:val="100"/>
      <w:position w:val="0"/>
      <w:lang w:val="ru-RU" w:eastAsia="ru-RU" w:bidi="ru-RU"/>
    </w:rPr>
  </w:style>
  <w:style w:type="character" w:customStyle="1" w:styleId="a4">
    <w:name w:val="Основной текст_"/>
    <w:basedOn w:val="a0"/>
    <w:link w:val="11"/>
    <w:rsid w:val="002413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Курсив"/>
    <w:basedOn w:val="a4"/>
    <w:rsid w:val="00241333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241333"/>
    <w:pPr>
      <w:shd w:val="clear" w:color="auto" w:fill="FFFFFF"/>
      <w:spacing w:after="240" w:line="293" w:lineRule="exact"/>
      <w:jc w:val="center"/>
      <w:outlineLvl w:val="0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20">
    <w:name w:val="Основной текст (2)"/>
    <w:basedOn w:val="a"/>
    <w:link w:val="2"/>
    <w:rsid w:val="00241333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11">
    <w:name w:val="Основной текст1"/>
    <w:basedOn w:val="a"/>
    <w:link w:val="a4"/>
    <w:rsid w:val="00241333"/>
    <w:pPr>
      <w:shd w:val="clear" w:color="auto" w:fill="FFFFFF"/>
      <w:spacing w:before="120" w:line="255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2570</Words>
  <Characters>14650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Zulya</cp:lastModifiedBy>
  <cp:revision>2</cp:revision>
  <dcterms:created xsi:type="dcterms:W3CDTF">2016-02-06T07:37:00Z</dcterms:created>
  <dcterms:modified xsi:type="dcterms:W3CDTF">2016-02-06T07:38:00Z</dcterms:modified>
</cp:coreProperties>
</file>